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78" w:type="dxa"/>
        <w:shd w:val="clear" w:color="auto" w:fill="FFFFFF"/>
        <w:tblCellMar>
          <w:left w:w="0" w:type="dxa"/>
          <w:right w:w="0" w:type="dxa"/>
        </w:tblCellMar>
        <w:tblLook w:val="04A0"/>
      </w:tblPr>
      <w:tblGrid>
        <w:gridCol w:w="3203"/>
        <w:gridCol w:w="4975"/>
      </w:tblGrid>
      <w:tr w:rsidR="00133360" w:rsidRPr="00133360" w:rsidTr="00133360">
        <w:trPr>
          <w:tblHeader/>
        </w:trPr>
        <w:tc>
          <w:tcPr>
            <w:tcW w:w="9030" w:type="dxa"/>
            <w:gridSpan w:val="2"/>
            <w:shd w:val="clear" w:color="auto" w:fill="FFFFFF"/>
            <w:hideMark/>
          </w:tcPr>
          <w:p w:rsidR="00133360" w:rsidRPr="00133360" w:rsidRDefault="00133360" w:rsidP="00133360">
            <w:pPr>
              <w:spacing w:after="163" w:line="240" w:lineRule="auto"/>
              <w:jc w:val="center"/>
              <w:rPr>
                <w:rFonts w:ascii="Hind" w:eastAsia="Times New Roman" w:hAnsi="Hind" w:cs="Times New Roman"/>
                <w:color w:val="000000"/>
                <w:sz w:val="20"/>
                <w:szCs w:val="20"/>
                <w:lang w:eastAsia="pl-PL"/>
              </w:rPr>
            </w:pPr>
            <w:r w:rsidRPr="00133360">
              <w:rPr>
                <w:rFonts w:ascii="Hind" w:eastAsia="Times New Roman" w:hAnsi="Hind" w:cs="Times New Roman"/>
                <w:b/>
                <w:bCs/>
                <w:color w:val="000000"/>
                <w:sz w:val="20"/>
                <w:lang w:eastAsia="pl-PL"/>
              </w:rPr>
              <w:t>Klauzula informacyjna dot. przetwarzania danych osobowych</w:t>
            </w:r>
            <w:r w:rsidRPr="00133360">
              <w:rPr>
                <w:rFonts w:ascii="Hind" w:eastAsia="Times New Roman" w:hAnsi="Hind" w:cs="Times New Roman"/>
                <w:b/>
                <w:bCs/>
                <w:color w:val="000000"/>
                <w:sz w:val="20"/>
                <w:szCs w:val="20"/>
                <w:lang w:eastAsia="pl-PL"/>
              </w:rPr>
              <w:br/>
            </w:r>
            <w:r w:rsidRPr="00133360">
              <w:rPr>
                <w:rFonts w:ascii="Hind" w:eastAsia="Times New Roman" w:hAnsi="Hind" w:cs="Times New Roman"/>
                <w:b/>
                <w:bCs/>
                <w:color w:val="000000"/>
                <w:sz w:val="20"/>
                <w:lang w:eastAsia="pl-PL"/>
              </w:rPr>
              <w:t>na podstawie obowiązku prawnego ciążącego na administratorze (przetwarzanie w związku z ustawą z dnia 24 września 2010 r. o ewidencji ludności)</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TOŻSAMOŚĆ ADMINISTRATORA</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Administratorami są:</w:t>
            </w:r>
          </w:p>
          <w:p w:rsidR="00133360" w:rsidRPr="00133360" w:rsidRDefault="00133360" w:rsidP="00133360">
            <w:pPr>
              <w:numPr>
                <w:ilvl w:val="0"/>
                <w:numId w:val="1"/>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Wójt Gminy Czorsztyn, ul. Gorczańska 3, 34-436 Maniowy, telefon 18 2750070 </w:t>
            </w:r>
            <w:r w:rsidRPr="00133360">
              <w:rPr>
                <w:rFonts w:ascii="Hind" w:eastAsia="Times New Roman" w:hAnsi="Hind" w:cs="Times New Roman"/>
                <w:b/>
                <w:bCs/>
                <w:color w:val="000000"/>
                <w:lang w:eastAsia="pl-PL"/>
              </w:rPr>
              <w:t> </w:t>
            </w:r>
            <w:r w:rsidRPr="00133360">
              <w:rPr>
                <w:rFonts w:ascii="Hind" w:eastAsia="Times New Roman" w:hAnsi="Hind" w:cs="Times New Roman"/>
                <w:color w:val="000000"/>
                <w:lang w:eastAsia="pl-PL"/>
              </w:rPr>
              <w:t>– w zakresie rejestracji danych w rejestrze PESEL oraz prowadzenia i przetwarzania danych w rejestrze mieszkańców oraz przechowywanej przez Wójta Gminy Czorsztyn dokumentacji pisemnej;</w:t>
            </w:r>
          </w:p>
          <w:p w:rsidR="00133360" w:rsidRPr="00133360" w:rsidRDefault="00133360" w:rsidP="00133360">
            <w:pPr>
              <w:numPr>
                <w:ilvl w:val="0"/>
                <w:numId w:val="1"/>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Minister Cyfryzacji, mający siedzibę w Warszawie (00-060) przy ul. Królewskiej 27 – odpowiada za nadawanie numeru PESEL oraz utrzymanie i rozwój rejestru PESEL;</w:t>
            </w:r>
          </w:p>
          <w:p w:rsidR="00133360" w:rsidRPr="00133360" w:rsidRDefault="00133360" w:rsidP="00133360">
            <w:pPr>
              <w:numPr>
                <w:ilvl w:val="0"/>
                <w:numId w:val="1"/>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DANE KONTAKTOWE ADMINISTRATORA</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Z administratorem – Wójtem Gminy Czorsztyn można się skontaktować pisemnie na adres siedziby administratora: ul. Gorczańska 3, 34-436 Maniowy</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Z administratorem – Ministrem Cyfryzacji można się skontaktować poprzez adres email iod@mc.gov.pl, formularz kontaktowy pod adresem </w:t>
            </w:r>
            <w:hyperlink r:id="rId5" w:history="1">
              <w:r w:rsidRPr="00133360">
                <w:rPr>
                  <w:rFonts w:ascii="Hind" w:eastAsia="Times New Roman" w:hAnsi="Hind" w:cs="Times New Roman"/>
                  <w:color w:val="072A60"/>
                  <w:u w:val="single"/>
                  <w:lang w:eastAsia="pl-PL"/>
                </w:rPr>
                <w:t>https://www.gov.pl/cyfryzacja/kontakt</w:t>
              </w:r>
            </w:hyperlink>
            <w:r w:rsidRPr="00133360">
              <w:rPr>
                <w:rFonts w:ascii="Hind" w:eastAsia="Times New Roman" w:hAnsi="Hind" w:cs="Times New Roman"/>
                <w:color w:val="000000"/>
                <w:lang w:eastAsia="pl-PL"/>
              </w:rPr>
              <w:t>, lub pisemnie na adres siedziby administratora.</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Z administratorem – Ministrem Spraw Wewnętrznych i Administracji można się skontaktować poprzez adres mail </w:t>
            </w:r>
            <w:hyperlink r:id="rId6" w:history="1">
              <w:r w:rsidRPr="00133360">
                <w:rPr>
                  <w:rFonts w:ascii="Hind" w:eastAsia="Times New Roman" w:hAnsi="Hind" w:cs="Times New Roman"/>
                  <w:color w:val="072A60"/>
                  <w:u w:val="single"/>
                  <w:lang w:eastAsia="pl-PL"/>
                </w:rPr>
                <w:t>iod@mswia.gov.pl</w:t>
              </w:r>
            </w:hyperlink>
            <w:r w:rsidRPr="00133360">
              <w:rPr>
                <w:rFonts w:ascii="Hind" w:eastAsia="Times New Roman" w:hAnsi="Hind" w:cs="Times New Roman"/>
                <w:color w:val="000000"/>
                <w:lang w:eastAsia="pl-PL"/>
              </w:rPr>
              <w:t xml:space="preserve">, formularz </w:t>
            </w:r>
            <w:proofErr w:type="spellStart"/>
            <w:r w:rsidRPr="00133360">
              <w:rPr>
                <w:rFonts w:ascii="Hind" w:eastAsia="Times New Roman" w:hAnsi="Hind" w:cs="Times New Roman"/>
                <w:color w:val="000000"/>
                <w:lang w:eastAsia="pl-PL"/>
              </w:rPr>
              <w:t>kontaktory</w:t>
            </w:r>
            <w:proofErr w:type="spellEnd"/>
            <w:r w:rsidRPr="00133360">
              <w:rPr>
                <w:rFonts w:ascii="Hind" w:eastAsia="Times New Roman" w:hAnsi="Hind" w:cs="Times New Roman"/>
                <w:color w:val="000000"/>
                <w:lang w:eastAsia="pl-PL"/>
              </w:rPr>
              <w:t xml:space="preserve"> pod adresem </w:t>
            </w:r>
            <w:hyperlink r:id="rId7" w:history="1">
              <w:r w:rsidRPr="00133360">
                <w:rPr>
                  <w:rFonts w:ascii="Hind" w:eastAsia="Times New Roman" w:hAnsi="Hind" w:cs="Times New Roman"/>
                  <w:color w:val="072A60"/>
                  <w:u w:val="single"/>
                  <w:lang w:eastAsia="pl-PL"/>
                </w:rPr>
                <w:t>https://www.gov.pl/web/mswia/formularz-kontaktowy</w:t>
              </w:r>
            </w:hyperlink>
            <w:r w:rsidRPr="00133360">
              <w:rPr>
                <w:rFonts w:ascii="Hind" w:eastAsia="Times New Roman" w:hAnsi="Hind" w:cs="Times New Roman"/>
                <w:color w:val="000000"/>
                <w:lang w:eastAsia="pl-PL"/>
              </w:rPr>
              <w:t> lub pisemnie na adres siedziby administratora.</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DANE KONTAKTOWE INSPEKTORA OCHRONY DANYCH</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Administrator – Wójt Gminy Czorsztyn wyznaczył inspektora ochrony danych, z którym może się Pani / Pan skontaktować poprzez adres email: iod@iods.pl</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Administrator – Minister Cyfryzacji wyznaczył inspektora ochrony danych,  z którym może się Pani / Pan skontaktować poprzez email iod@mc.gov.pl, lub pisemnie na adres siedziby administratora.</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Administrator – Minister Spraw Wewnętrznych i Administracji wyznaczył inspektora ochrony danych, </w:t>
            </w:r>
            <w:r w:rsidRPr="00133360">
              <w:rPr>
                <w:rFonts w:ascii="Hind" w:eastAsia="Times New Roman" w:hAnsi="Hind" w:cs="Times New Roman"/>
                <w:color w:val="000000"/>
                <w:lang w:eastAsia="pl-PL"/>
              </w:rPr>
              <w:lastRenderedPageBreak/>
              <w:t>z którym może się Pani / Pan skontaktować poprzez email iod@mswia.gov.pl lub pisemnie na adres siedziby administratora.</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Z każdym z wymienionych inspektorów ochrony danych można się kontaktować we wszystkich sprawach dotyczących przetwarzania danych osobowych oraz korzystania z praw związanych z przetwarzaniem danych, które pozostają  w jego zakresie działania.</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lastRenderedPageBreak/>
              <w:t>CELE PRZETWARZANIA I PODSTAWA PRAWNA</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33360">
              <w:rPr>
                <w:rFonts w:ascii="Hind" w:eastAsia="Times New Roman" w:hAnsi="Hind" w:cs="Times New Roman"/>
                <w:color w:val="000000"/>
                <w:lang w:eastAsia="pl-PL"/>
              </w:rPr>
              <w:t>późn</w:t>
            </w:r>
            <w:proofErr w:type="spellEnd"/>
            <w:r w:rsidRPr="00133360">
              <w:rPr>
                <w:rFonts w:ascii="Hind" w:eastAsia="Times New Roman" w:hAnsi="Hind" w:cs="Times New Roman"/>
                <w:color w:val="000000"/>
                <w:lang w:eastAsia="pl-PL"/>
              </w:rPr>
              <w:t>. zm.) (dalej: RODO) w związku z przepisem szczególnym ustawy;</w:t>
            </w:r>
          </w:p>
          <w:p w:rsidR="00133360" w:rsidRPr="00133360" w:rsidRDefault="00133360" w:rsidP="00133360">
            <w:pPr>
              <w:numPr>
                <w:ilvl w:val="0"/>
                <w:numId w:val="2"/>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przez Wójta Gminy Czorsztyn  - w celu wprowadzenia Pani/Pana danych do rejestru PESEL, udostępniania z niego Pani/Pana danych oraz prowadzenia rejestru mieszkańców – na podstawie art. 6a, art. 10, art. 11 oraz art. 50 ust. 1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2 ustawy o ewidencji ludności</w:t>
            </w:r>
          </w:p>
          <w:p w:rsidR="00133360" w:rsidRPr="00133360" w:rsidRDefault="00133360" w:rsidP="00133360">
            <w:pPr>
              <w:numPr>
                <w:ilvl w:val="0"/>
                <w:numId w:val="2"/>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ODBIORCY DANYCH</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 </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Odbiorcami danych są podmioty przetwarzające dane:</w:t>
            </w:r>
          </w:p>
          <w:p w:rsidR="00133360" w:rsidRPr="00133360" w:rsidRDefault="00133360" w:rsidP="00133360">
            <w:pPr>
              <w:numPr>
                <w:ilvl w:val="0"/>
                <w:numId w:val="3"/>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Centrum Personalizacji Dokumentów – w zakresie udostępniania danych z rejestru PESEL w imieniu Ministra Spraw Wewnętrznych i Administracji w zakresie wniosków o udostępnienie danych złożonych przed 1 lipca 2019 r.</w:t>
            </w:r>
          </w:p>
          <w:p w:rsidR="00133360" w:rsidRPr="00133360" w:rsidRDefault="00133360" w:rsidP="00133360">
            <w:pPr>
              <w:numPr>
                <w:ilvl w:val="0"/>
                <w:numId w:val="3"/>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Centralny Ośrodek Informatyki – w zakresie </w:t>
            </w:r>
            <w:r w:rsidRPr="00133360">
              <w:rPr>
                <w:rFonts w:ascii="Hind" w:eastAsia="Times New Roman" w:hAnsi="Hind" w:cs="Times New Roman"/>
                <w:color w:val="000000"/>
                <w:lang w:eastAsia="pl-PL"/>
              </w:rPr>
              <w:lastRenderedPageBreak/>
              <w:t>technicznego utrzymania rejestru PESEL i jego rozwoju w imieniu Ministra Cyfryzacji</w:t>
            </w:r>
          </w:p>
          <w:p w:rsidR="00133360" w:rsidRPr="00133360" w:rsidRDefault="00133360" w:rsidP="00133360">
            <w:pPr>
              <w:numPr>
                <w:ilvl w:val="0"/>
                <w:numId w:val="3"/>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podmiot świadczący usługi w zakresie utrzymania i serwisu systemu obsługującego rejestr mieszkańców (Technika IT Sp. </w:t>
            </w:r>
            <w:proofErr w:type="spellStart"/>
            <w:r w:rsidRPr="00133360">
              <w:rPr>
                <w:rFonts w:ascii="Hind" w:eastAsia="Times New Roman" w:hAnsi="Hind" w:cs="Times New Roman"/>
                <w:color w:val="000000"/>
                <w:lang w:eastAsia="pl-PL"/>
              </w:rPr>
              <w:t>zo.o</w:t>
            </w:r>
            <w:proofErr w:type="spellEnd"/>
            <w:r w:rsidRPr="00133360">
              <w:rPr>
                <w:rFonts w:ascii="Hind" w:eastAsia="Times New Roman" w:hAnsi="Hind" w:cs="Times New Roman"/>
                <w:color w:val="000000"/>
                <w:lang w:eastAsia="pl-PL"/>
              </w:rPr>
              <w:t>., 44-102 Gliwice, ul. Toszecka 2).</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Pani/Pana dane osobowe udostępnia się podmiotom:</w:t>
            </w:r>
          </w:p>
          <w:p w:rsidR="00133360" w:rsidRPr="00133360" w:rsidRDefault="00133360" w:rsidP="00133360">
            <w:pPr>
              <w:numPr>
                <w:ilvl w:val="0"/>
                <w:numId w:val="4"/>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służbom; organom administracji publicznej; sądom i prokuraturze; komornikom sądowym; państwowym i samorządowym jednostkom organizacyjnym oraz innym podmiotom – w zakresie niezbędnym do realizacji zadań publicznych;</w:t>
            </w:r>
          </w:p>
          <w:p w:rsidR="00133360" w:rsidRPr="00133360" w:rsidRDefault="00133360" w:rsidP="00133360">
            <w:pPr>
              <w:numPr>
                <w:ilvl w:val="0"/>
                <w:numId w:val="4"/>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osobom i jednostkom organizacyjnym, jeżeli wykażą w tym interes prawny;</w:t>
            </w:r>
          </w:p>
          <w:p w:rsidR="00133360" w:rsidRPr="00133360" w:rsidRDefault="00133360" w:rsidP="00133360">
            <w:pPr>
              <w:numPr>
                <w:ilvl w:val="0"/>
                <w:numId w:val="4"/>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osobom i jednostkom organizacyjnym, jeżeli wykażą w tym interes faktyczny w otrzymaniu danych, pod warunkiem uzyskania zgody Pani /Pana zgody;</w:t>
            </w:r>
          </w:p>
          <w:p w:rsidR="00133360" w:rsidRPr="00133360" w:rsidRDefault="00133360" w:rsidP="00133360">
            <w:pPr>
              <w:numPr>
                <w:ilvl w:val="0"/>
                <w:numId w:val="4"/>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jednostkom organizacyjnym, w celach badawczych, statystycznych, badania opinii publicznej, jeżeli po wykorzystaniu dane te zostaną poddane takiej modyfikacji, która nie pozwoli ustalić tożsamości osób, których dane dotyczą;</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przez:</w:t>
            </w:r>
          </w:p>
          <w:p w:rsidR="00133360" w:rsidRPr="00133360" w:rsidRDefault="00133360" w:rsidP="00133360">
            <w:pPr>
              <w:numPr>
                <w:ilvl w:val="0"/>
                <w:numId w:val="5"/>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Wójt Gminy Czorsztyn – z rejestru mieszkańców w trybie indywidualnych zapytań oraz zapewnienia do danych dostępu </w:t>
            </w:r>
            <w:proofErr w:type="spellStart"/>
            <w:r w:rsidRPr="00133360">
              <w:rPr>
                <w:rFonts w:ascii="Hind" w:eastAsia="Times New Roman" w:hAnsi="Hind" w:cs="Times New Roman"/>
                <w:color w:val="000000"/>
                <w:lang w:eastAsia="pl-PL"/>
              </w:rPr>
              <w:t>online</w:t>
            </w:r>
            <w:proofErr w:type="spellEnd"/>
            <w:r w:rsidRPr="00133360">
              <w:rPr>
                <w:rFonts w:ascii="Hind" w:eastAsia="Times New Roman" w:hAnsi="Hind" w:cs="Times New Roman"/>
                <w:color w:val="000000"/>
                <w:lang w:eastAsia="pl-PL"/>
              </w:rPr>
              <w:t xml:space="preserve"> - podmiotom wskazanym powyżej w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1-4, z rejestru PESEL w trybie indywidualnych zapytań podmiotom wskazanym w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1-3;</w:t>
            </w:r>
          </w:p>
          <w:p w:rsidR="00133360" w:rsidRPr="00133360" w:rsidRDefault="00133360" w:rsidP="00133360">
            <w:pPr>
              <w:numPr>
                <w:ilvl w:val="0"/>
                <w:numId w:val="5"/>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Ministra Cyfryzacji – z rejestru PESEL w trybie zapewnienia do danych dostępu </w:t>
            </w:r>
            <w:proofErr w:type="spellStart"/>
            <w:r w:rsidRPr="00133360">
              <w:rPr>
                <w:rFonts w:ascii="Hind" w:eastAsia="Times New Roman" w:hAnsi="Hind" w:cs="Times New Roman"/>
                <w:color w:val="000000"/>
                <w:lang w:eastAsia="pl-PL"/>
              </w:rPr>
              <w:t>online</w:t>
            </w:r>
            <w:proofErr w:type="spellEnd"/>
            <w:r w:rsidRPr="00133360">
              <w:rPr>
                <w:rFonts w:ascii="Hind" w:eastAsia="Times New Roman" w:hAnsi="Hind" w:cs="Times New Roman"/>
                <w:color w:val="000000"/>
                <w:lang w:eastAsia="pl-PL"/>
              </w:rPr>
              <w:t xml:space="preserve"> - podmiotom wskazanym powyżej w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1 oraz w trybie indywidualnych zapytań podmiotom wskazanym w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4;</w:t>
            </w:r>
          </w:p>
          <w:p w:rsidR="00133360" w:rsidRPr="00133360" w:rsidRDefault="00133360" w:rsidP="00133360">
            <w:pPr>
              <w:numPr>
                <w:ilvl w:val="0"/>
                <w:numId w:val="5"/>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Ministra Spraw Wewnętrznych i Administracji - z rejestru PESEL,  w zakresie wniosków o udostępnienie danych złożonych przed 1 lipca 2019 r., w imieniu Ministra dane udostępnia podmiotom wskazanym powyżej w </w:t>
            </w:r>
            <w:proofErr w:type="spellStart"/>
            <w:r w:rsidRPr="00133360">
              <w:rPr>
                <w:rFonts w:ascii="Hind" w:eastAsia="Times New Roman" w:hAnsi="Hind" w:cs="Times New Roman"/>
                <w:color w:val="000000"/>
                <w:lang w:eastAsia="pl-PL"/>
              </w:rPr>
              <w:t>pkt</w:t>
            </w:r>
            <w:proofErr w:type="spellEnd"/>
            <w:r w:rsidRPr="00133360">
              <w:rPr>
                <w:rFonts w:ascii="Hind" w:eastAsia="Times New Roman" w:hAnsi="Hind" w:cs="Times New Roman"/>
                <w:color w:val="000000"/>
                <w:lang w:eastAsia="pl-PL"/>
              </w:rPr>
              <w:t xml:space="preserve"> 1-3 w trybie indywidualnych zapytań Centrum Personalizacji Dokumentów.</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Pani/Pana dane Wójt Gminy Czorsztyn udostępnia </w:t>
            </w:r>
            <w:r w:rsidRPr="00133360">
              <w:rPr>
                <w:rFonts w:ascii="Hind" w:eastAsia="Times New Roman" w:hAnsi="Hind" w:cs="Times New Roman"/>
                <w:color w:val="000000"/>
                <w:lang w:eastAsia="pl-PL"/>
              </w:rPr>
              <w:lastRenderedPageBreak/>
              <w:t>także stronom postępowań administracyjnych prowadzonych na podstawie ustawy o ewidencji ludności i Kodeksu postępowania administracyjnego, których jest Pan/Pani stroną lub uczestnikiem w trybie udostępnienia akt tych postępowań.</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lastRenderedPageBreak/>
              <w:t>OKRES PRZECHOWYWANIA DANYCH</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Zgodnie z art. 12a ustawy o ewidencji ludności dane osobowe zgromadzone w rejestrze mieszkańców oraz w rejestrze PESEL przetwarzane są bezterminowo.</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proofErr w:type="spellStart"/>
            <w:r w:rsidRPr="00133360">
              <w:rPr>
                <w:rFonts w:ascii="Hind" w:eastAsia="Times New Roman" w:hAnsi="Hind" w:cs="Times New Roman"/>
                <w:color w:val="000000"/>
                <w:lang w:eastAsia="pl-PL"/>
              </w:rPr>
              <w:fldChar w:fldCharType="begin"/>
            </w:r>
            <w:r w:rsidRPr="00133360">
              <w:rPr>
                <w:rFonts w:ascii="Hind" w:eastAsia="Times New Roman" w:hAnsi="Hind" w:cs="Times New Roman"/>
                <w:color w:val="000000"/>
                <w:lang w:eastAsia="pl-PL"/>
              </w:rPr>
              <w:instrText xml:space="preserve"> HYPERLINK "http://sip.legalis.pl/document-view.seam?documentId=mfrxilrrgyydimztgm3ds" </w:instrText>
            </w:r>
            <w:r w:rsidRPr="00133360">
              <w:rPr>
                <w:rFonts w:ascii="Hind" w:eastAsia="Times New Roman" w:hAnsi="Hind" w:cs="Times New Roman"/>
                <w:color w:val="000000"/>
                <w:lang w:eastAsia="pl-PL"/>
              </w:rPr>
              <w:fldChar w:fldCharType="separate"/>
            </w:r>
            <w:r w:rsidRPr="00133360">
              <w:rPr>
                <w:rFonts w:ascii="Hind" w:eastAsia="Times New Roman" w:hAnsi="Hind" w:cs="Times New Roman"/>
                <w:color w:val="072A60"/>
                <w:u w:val="single"/>
                <w:lang w:eastAsia="pl-PL"/>
              </w:rPr>
              <w:t>Dz.U</w:t>
            </w:r>
            <w:proofErr w:type="spellEnd"/>
            <w:r w:rsidRPr="00133360">
              <w:rPr>
                <w:rFonts w:ascii="Hind" w:eastAsia="Times New Roman" w:hAnsi="Hind" w:cs="Times New Roman"/>
                <w:color w:val="072A60"/>
                <w:u w:val="single"/>
                <w:lang w:eastAsia="pl-PL"/>
              </w:rPr>
              <w:t>. Nr 14, poz. 67)</w:t>
            </w:r>
            <w:r w:rsidRPr="00133360">
              <w:rPr>
                <w:rFonts w:ascii="Hind" w:eastAsia="Times New Roman" w:hAnsi="Hind" w:cs="Times New Roman"/>
                <w:color w:val="000000"/>
                <w:lang w:eastAsia="pl-PL"/>
              </w:rPr>
              <w:fldChar w:fldCharType="end"/>
            </w:r>
            <w:r w:rsidRPr="00133360">
              <w:rPr>
                <w:rFonts w:ascii="Hind" w:eastAsia="Times New Roman" w:hAnsi="Hind" w:cs="Times New Roman"/>
                <w:color w:val="000000"/>
                <w:lang w:eastAsia="pl-PL"/>
              </w:rPr>
              <w:t>:</w:t>
            </w:r>
          </w:p>
          <w:p w:rsidR="00133360" w:rsidRPr="00133360" w:rsidRDefault="00133360" w:rsidP="00133360">
            <w:pPr>
              <w:numPr>
                <w:ilvl w:val="0"/>
                <w:numId w:val="6"/>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dokumentacja spraw z zakresu ewidencji ludności po 50 latach jest oceniana pod kątem możliwości zniszczenia natomiast dotycząca aktualizacji danych w ewidencji ludności niszczona jest po 5 latach;</w:t>
            </w:r>
          </w:p>
          <w:p w:rsidR="00133360" w:rsidRPr="00133360" w:rsidRDefault="00133360" w:rsidP="00133360">
            <w:pPr>
              <w:numPr>
                <w:ilvl w:val="0"/>
                <w:numId w:val="6"/>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dokumentacja spraw meldunkowych niszczona jest po 10 latach;</w:t>
            </w:r>
          </w:p>
          <w:p w:rsidR="00133360" w:rsidRPr="00133360" w:rsidRDefault="00133360" w:rsidP="00133360">
            <w:pPr>
              <w:numPr>
                <w:ilvl w:val="0"/>
                <w:numId w:val="6"/>
              </w:numPr>
              <w:spacing w:before="100" w:beforeAutospacing="1" w:after="100" w:afterAutospacing="1" w:line="245" w:lineRule="atLeast"/>
              <w:ind w:left="340"/>
              <w:rPr>
                <w:rFonts w:ascii="Hind" w:eastAsia="Times New Roman" w:hAnsi="Hind" w:cs="Times New Roman"/>
                <w:color w:val="000000"/>
                <w:lang w:eastAsia="pl-PL"/>
              </w:rPr>
            </w:pPr>
            <w:r w:rsidRPr="00133360">
              <w:rPr>
                <w:rFonts w:ascii="Hind" w:eastAsia="Times New Roman" w:hAnsi="Hind" w:cs="Times New Roman"/>
                <w:color w:val="000000"/>
                <w:lang w:eastAsia="pl-PL"/>
              </w:rPr>
              <w:t>dokumentacja spraw związanych z udostępnianiem danych i wydawaniem zaświadczeń z ewidencji ludności niszczona jest po 5 latach.</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PRAWA PODMIOTÓW DANYCH</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Przysługuje Pani/Panu prawo dostępu do Pani/Pana danych oraz prawo żądania ich sprostowania, a także danych osób, nad którymi sprawowana jest prawna opieka, np. danych dzieci.</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PRAWO WNIESIENIA SKARGI DO ORGANU NADZORCZEGO</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Przysługuje Pani/Panu również prawo wniesienia skargi do organu nadzorczego - Prezesa Urzędu Ochrony Danych Osobowych</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Biuro Prezesa Urzędu Ochrony Danych Osobowych </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Adres: Stawki 2, 00-193 Warszawa</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Telefon: 22 531 03 00</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t>ŹRÓDŁO POCHODZENIA DANYCH OSOBOWYCH</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Pani / Pana dane do rejestru PESEL wprowadzane są przez następujące organy:</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xml:space="preserve">-         kierownik urzędu stanu cywilnego </w:t>
            </w:r>
            <w:r w:rsidRPr="00133360">
              <w:rPr>
                <w:rFonts w:ascii="Hind" w:eastAsia="Times New Roman" w:hAnsi="Hind" w:cs="Times New Roman"/>
                <w:color w:val="000000"/>
                <w:lang w:eastAsia="pl-PL"/>
              </w:rPr>
              <w:lastRenderedPageBreak/>
              <w:t>sporządzający akt urodzenia, małżeństwa i zgonu oraz wprowadzający do tych aktów zmiany, a także wydający decyzję o zmianie imienia lub nazwiska,</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organ gminy dokonujący rejestracji obowiązku meldunkowego,</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organ gminy wydający lub unieważniający dowód osobisty,</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wojewoda lub konsul RP wydający lub unieważniający paszport,</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         wojewoda lub minister właściwy do spraw wewnętrznych dokonujący zmian w zakresie nabycia lub utraty obywatelstwa polskiego.</w:t>
            </w:r>
          </w:p>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Rejestr mieszkańców zasilany jest danymi z rejestru PESEL.</w:t>
            </w:r>
          </w:p>
        </w:tc>
      </w:tr>
      <w:tr w:rsidR="00133360" w:rsidRPr="00133360" w:rsidTr="00133360">
        <w:tc>
          <w:tcPr>
            <w:tcW w:w="390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b/>
                <w:bCs/>
                <w:color w:val="000000"/>
                <w:lang w:eastAsia="pl-PL"/>
              </w:rPr>
              <w:lastRenderedPageBreak/>
              <w:t>INFORMACJA O DOWOLNOŚCI LUB OBOWIĄZKU PODANIA DANYCH</w:t>
            </w:r>
          </w:p>
        </w:tc>
        <w:tc>
          <w:tcPr>
            <w:tcW w:w="5130" w:type="dxa"/>
            <w:shd w:val="clear" w:color="auto" w:fill="FFFFFF"/>
            <w:tcMar>
              <w:top w:w="136" w:type="dxa"/>
              <w:left w:w="136" w:type="dxa"/>
              <w:bottom w:w="95" w:type="dxa"/>
              <w:right w:w="136" w:type="dxa"/>
            </w:tcMar>
            <w:hideMark/>
          </w:tcPr>
          <w:p w:rsidR="00133360" w:rsidRPr="00133360" w:rsidRDefault="00133360" w:rsidP="00133360">
            <w:pPr>
              <w:spacing w:after="163" w:line="240" w:lineRule="auto"/>
              <w:rPr>
                <w:rFonts w:ascii="Hind" w:eastAsia="Times New Roman" w:hAnsi="Hind" w:cs="Times New Roman"/>
                <w:color w:val="000000"/>
                <w:lang w:eastAsia="pl-PL"/>
              </w:rPr>
            </w:pPr>
            <w:r w:rsidRPr="00133360">
              <w:rPr>
                <w:rFonts w:ascii="Hind" w:eastAsia="Times New Roman" w:hAnsi="Hind" w:cs="Times New Roman"/>
                <w:color w:val="000000"/>
                <w:lang w:eastAsia="pl-PL"/>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B22557" w:rsidRDefault="00B22557"/>
    <w:sectPr w:rsidR="00B22557" w:rsidSect="00B22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B30"/>
    <w:multiLevelType w:val="multilevel"/>
    <w:tmpl w:val="8C4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25510"/>
    <w:multiLevelType w:val="multilevel"/>
    <w:tmpl w:val="3830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7A04A8"/>
    <w:multiLevelType w:val="multilevel"/>
    <w:tmpl w:val="54C4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75579"/>
    <w:multiLevelType w:val="multilevel"/>
    <w:tmpl w:val="AB7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3942A7"/>
    <w:multiLevelType w:val="multilevel"/>
    <w:tmpl w:val="8B1A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5F38F4"/>
    <w:multiLevelType w:val="multilevel"/>
    <w:tmpl w:val="722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33360"/>
    <w:rsid w:val="00133360"/>
    <w:rsid w:val="00B225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557"/>
  </w:style>
  <w:style w:type="paragraph" w:styleId="Nagwek2">
    <w:name w:val="heading 2"/>
    <w:basedOn w:val="Normalny"/>
    <w:link w:val="Nagwek2Znak"/>
    <w:uiPriority w:val="9"/>
    <w:qFormat/>
    <w:rsid w:val="001333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33360"/>
    <w:rPr>
      <w:rFonts w:ascii="Times New Roman" w:eastAsia="Times New Roman" w:hAnsi="Times New Roman" w:cs="Times New Roman"/>
      <w:b/>
      <w:bCs/>
      <w:sz w:val="36"/>
      <w:szCs w:val="36"/>
      <w:lang w:eastAsia="pl-PL"/>
    </w:rPr>
  </w:style>
  <w:style w:type="paragraph" w:customStyle="1" w:styleId="standard">
    <w:name w:val="standard"/>
    <w:basedOn w:val="Normalny"/>
    <w:rsid w:val="001333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3360"/>
    <w:rPr>
      <w:b/>
      <w:bCs/>
    </w:rPr>
  </w:style>
  <w:style w:type="paragraph" w:styleId="NormalnyWeb">
    <w:name w:val="Normal (Web)"/>
    <w:basedOn w:val="Normalny"/>
    <w:uiPriority w:val="99"/>
    <w:unhideWhenUsed/>
    <w:rsid w:val="001333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33360"/>
    <w:rPr>
      <w:color w:val="0000FF"/>
      <w:u w:val="single"/>
    </w:rPr>
  </w:style>
</w:styles>
</file>

<file path=word/webSettings.xml><?xml version="1.0" encoding="utf-8"?>
<w:webSettings xmlns:r="http://schemas.openxmlformats.org/officeDocument/2006/relationships" xmlns:w="http://schemas.openxmlformats.org/wordprocessingml/2006/main">
  <w:divs>
    <w:div w:id="357972259">
      <w:bodyDiv w:val="1"/>
      <w:marLeft w:val="0"/>
      <w:marRight w:val="0"/>
      <w:marTop w:val="0"/>
      <w:marBottom w:val="0"/>
      <w:divBdr>
        <w:top w:val="none" w:sz="0" w:space="0" w:color="auto"/>
        <w:left w:val="none" w:sz="0" w:space="0" w:color="auto"/>
        <w:bottom w:val="none" w:sz="0" w:space="0" w:color="auto"/>
        <w:right w:val="none" w:sz="0" w:space="0" w:color="auto"/>
      </w:divBdr>
    </w:div>
    <w:div w:id="3853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5" Type="http://schemas.openxmlformats.org/officeDocument/2006/relationships/hyperlink" Target="https://www.gov.pl/cyfryzacja/kontak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7463</Characters>
  <Application>Microsoft Office Word</Application>
  <DocSecurity>0</DocSecurity>
  <Lines>62</Lines>
  <Paragraphs>17</Paragraphs>
  <ScaleCrop>false</ScaleCrop>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cp:revision>
  <dcterms:created xsi:type="dcterms:W3CDTF">2023-11-10T09:05:00Z</dcterms:created>
  <dcterms:modified xsi:type="dcterms:W3CDTF">2023-11-10T09:06:00Z</dcterms:modified>
</cp:coreProperties>
</file>